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77BAB" w14:textId="4DD43B74" w:rsidR="00D74181" w:rsidRPr="003F69BF" w:rsidRDefault="0026644F" w:rsidP="002475AF">
      <w:pPr>
        <w:pStyle w:val="paragraph"/>
        <w:spacing w:before="0" w:beforeAutospacing="0" w:after="120" w:afterAutospacing="0"/>
        <w:jc w:val="center"/>
        <w:textAlignment w:val="baseline"/>
        <w:rPr>
          <w:rFonts w:ascii="Plus Jakarta Sans" w:eastAsiaTheme="minorEastAsia" w:hAnsi="Plus Jakarta Sans" w:cstheme="minorBidi"/>
          <w:b/>
          <w:bCs/>
          <w:color w:val="7030A0"/>
          <w:sz w:val="32"/>
          <w:szCs w:val="32"/>
        </w:rPr>
      </w:pPr>
      <w:r w:rsidRPr="003F69BF">
        <w:rPr>
          <w:rFonts w:ascii="Plus Jakarta Sans" w:hAnsi="Plus Jakarta Sans"/>
        </w:rPr>
        <w:br/>
      </w:r>
      <w:r w:rsidRPr="003F69BF">
        <w:rPr>
          <w:rFonts w:ascii="Plus Jakarta Sans" w:hAnsi="Plus Jakarta Sans"/>
        </w:rPr>
        <w:br/>
      </w:r>
      <w:r w:rsidR="00D74181" w:rsidRPr="003F69BF">
        <w:rPr>
          <w:rFonts w:ascii="Plus Jakarta Sans" w:eastAsiaTheme="minorEastAsia" w:hAnsi="Plus Jakarta Sans" w:cstheme="minorBidi"/>
          <w:b/>
          <w:bCs/>
          <w:color w:val="7030A0"/>
          <w:sz w:val="32"/>
          <w:szCs w:val="32"/>
        </w:rPr>
        <w:t>Persbericht</w:t>
      </w:r>
    </w:p>
    <w:p w14:paraId="1E9AB31C" w14:textId="47B0FEA3" w:rsidR="00D74181" w:rsidRPr="003F69BF" w:rsidRDefault="002A123B" w:rsidP="002475AF">
      <w:pPr>
        <w:pStyle w:val="paragraph"/>
        <w:spacing w:before="0" w:beforeAutospacing="0" w:after="120" w:afterAutospacing="0"/>
        <w:jc w:val="center"/>
        <w:textAlignment w:val="baseline"/>
        <w:rPr>
          <w:rFonts w:ascii="Plus Jakarta Sans" w:eastAsiaTheme="minorEastAsia" w:hAnsi="Plus Jakarta Sans" w:cstheme="minorBidi"/>
          <w:sz w:val="20"/>
          <w:szCs w:val="20"/>
        </w:rPr>
      </w:pPr>
      <w:r w:rsidRPr="003F69BF">
        <w:rPr>
          <w:rFonts w:ascii="Plus Jakarta Sans" w:eastAsiaTheme="minorEastAsia" w:hAnsi="Plus Jakarta Sans" w:cstheme="minorBidi"/>
          <w:sz w:val="20"/>
          <w:szCs w:val="20"/>
        </w:rPr>
        <w:t>2 september 2026</w:t>
      </w:r>
    </w:p>
    <w:p w14:paraId="5187D7BE" w14:textId="77777777" w:rsidR="00D74181" w:rsidRPr="003F69BF" w:rsidRDefault="00D74181" w:rsidP="0413F718">
      <w:pPr>
        <w:pStyle w:val="paragraph"/>
        <w:spacing w:before="0" w:beforeAutospacing="0" w:after="120" w:afterAutospacing="0"/>
        <w:jc w:val="center"/>
        <w:textAlignment w:val="baseline"/>
        <w:rPr>
          <w:rFonts w:ascii="Plus Jakarta Sans" w:eastAsiaTheme="minorEastAsia" w:hAnsi="Plus Jakarta Sans" w:cstheme="minorBidi"/>
          <w:b/>
          <w:bCs/>
          <w:color w:val="7030A0"/>
          <w:sz w:val="40"/>
          <w:szCs w:val="40"/>
        </w:rPr>
      </w:pPr>
    </w:p>
    <w:p w14:paraId="4C573F92" w14:textId="77777777" w:rsidR="0413F718" w:rsidRPr="003F69BF" w:rsidRDefault="00D37BB6">
      <w:pPr>
        <w:spacing w:after="120"/>
        <w:rPr>
          <w:rFonts w:ascii="Plus Jakarta Sans" w:eastAsiaTheme="minorEastAsia" w:hAnsi="Plus Jakarta Sans"/>
          <w:b/>
          <w:bCs/>
          <w:color w:val="7030A0"/>
        </w:rPr>
      </w:pPr>
      <w:r w:rsidRPr="003F69BF">
        <w:rPr>
          <w:rFonts w:ascii="Plus Jakarta Sans" w:hAnsi="Plus Jakarta Sans"/>
          <w:b/>
          <w:color w:val="7030A0"/>
          <w:sz w:val="40"/>
          <w:szCs w:val="40"/>
        </w:rPr>
        <w:t xml:space="preserve">Gewichtsbeperking Houtribdijk raakt bereikbaarheid en sterke transportsector </w:t>
      </w:r>
      <w:r w:rsidR="00F77FA2" w:rsidRPr="003F69BF">
        <w:rPr>
          <w:rFonts w:ascii="Plus Jakarta Sans" w:hAnsi="Plus Jakarta Sans"/>
          <w:b/>
          <w:bCs/>
          <w:color w:val="7030A0"/>
          <w:sz w:val="40"/>
          <w:szCs w:val="40"/>
        </w:rPr>
        <w:t xml:space="preserve">in </w:t>
      </w:r>
      <w:r w:rsidRPr="003F69BF">
        <w:rPr>
          <w:rFonts w:ascii="Plus Jakarta Sans" w:hAnsi="Plus Jakarta Sans"/>
          <w:b/>
          <w:color w:val="7030A0"/>
          <w:sz w:val="40"/>
          <w:szCs w:val="40"/>
        </w:rPr>
        <w:t>Noord-Holland Noord</w:t>
      </w:r>
    </w:p>
    <w:p w14:paraId="1F394F4C" w14:textId="77777777" w:rsidR="00C4071F" w:rsidRPr="003F69BF" w:rsidRDefault="00C4071F" w:rsidP="0413F718">
      <w:pPr>
        <w:tabs>
          <w:tab w:val="left" w:pos="3612"/>
        </w:tabs>
        <w:spacing w:after="120"/>
        <w:rPr>
          <w:rFonts w:ascii="Plus Jakarta Sans" w:eastAsiaTheme="minorEastAsia" w:hAnsi="Plus Jakarta Sans"/>
          <w:b/>
          <w:bCs/>
          <w:color w:val="7030A0"/>
        </w:rPr>
      </w:pPr>
    </w:p>
    <w:p w14:paraId="12C5C017" w14:textId="3A3D838B" w:rsidR="0413F718" w:rsidRPr="003F69BF" w:rsidRDefault="00D37BB6">
      <w:pPr>
        <w:spacing w:after="240"/>
        <w:rPr>
          <w:rFonts w:ascii="Plus Jakarta Sans" w:eastAsiaTheme="minorEastAsia" w:hAnsi="Plus Jakarta Sans"/>
          <w:b/>
          <w:bCs/>
          <w:color w:val="7030A0"/>
        </w:rPr>
      </w:pPr>
      <w:r w:rsidRPr="003F69BF">
        <w:rPr>
          <w:rFonts w:ascii="Plus Jakarta Sans" w:hAnsi="Plus Jakarta Sans"/>
          <w:b/>
          <w:color w:val="7030A0"/>
          <w:sz w:val="20"/>
          <w:szCs w:val="20"/>
        </w:rPr>
        <w:t>Dagelijks rijden naar schatting 1.500 vrachtwagens over de Houtribdijk tussen Enkhuizen en Lelystad</w:t>
      </w:r>
      <w:r w:rsidR="00CD484C" w:rsidRPr="003F69BF">
        <w:rPr>
          <w:rFonts w:ascii="Plus Jakarta Sans" w:hAnsi="Plus Jakarta Sans"/>
          <w:b/>
          <w:bCs/>
          <w:color w:val="7030A0"/>
          <w:sz w:val="20"/>
          <w:szCs w:val="20"/>
        </w:rPr>
        <w:t>, aldus</w:t>
      </w:r>
      <w:r w:rsidRPr="003F69BF">
        <w:rPr>
          <w:rFonts w:ascii="Plus Jakarta Sans" w:hAnsi="Plus Jakarta Sans"/>
          <w:b/>
          <w:bCs/>
          <w:color w:val="7030A0"/>
          <w:sz w:val="20"/>
          <w:szCs w:val="20"/>
        </w:rPr>
        <w:t xml:space="preserve"> Transport en Logistiek Nederland </w:t>
      </w:r>
      <w:r w:rsidR="00CD484C" w:rsidRPr="003F69BF">
        <w:rPr>
          <w:rFonts w:ascii="Plus Jakarta Sans" w:hAnsi="Plus Jakarta Sans"/>
          <w:b/>
          <w:bCs/>
          <w:color w:val="7030A0"/>
          <w:sz w:val="20"/>
          <w:szCs w:val="20"/>
        </w:rPr>
        <w:t>(TLN).</w:t>
      </w:r>
      <w:r w:rsidRPr="003F69BF">
        <w:rPr>
          <w:rFonts w:ascii="Plus Jakarta Sans" w:hAnsi="Plus Jakarta Sans"/>
          <w:b/>
          <w:bCs/>
          <w:color w:val="7030A0"/>
          <w:sz w:val="20"/>
          <w:szCs w:val="20"/>
        </w:rPr>
        <w:t xml:space="preserve"> </w:t>
      </w:r>
      <w:r w:rsidRPr="003F69BF">
        <w:rPr>
          <w:rFonts w:ascii="Plus Jakarta Sans" w:hAnsi="Plus Jakarta Sans"/>
          <w:b/>
          <w:color w:val="7030A0"/>
          <w:sz w:val="20"/>
          <w:szCs w:val="20"/>
        </w:rPr>
        <w:t>Vanaf dit najaar moeten voertuigen zwaarder dan 15 ton omrijden. Dat raakt Noord-Holland Noord hard: ondernemers en de sterke transportsector in de regio zijn afhankelijk van betrouwbare verbindingen.</w:t>
      </w:r>
      <w:r w:rsidR="004A6489">
        <w:rPr>
          <w:rFonts w:ascii="Plus Jakarta Sans" w:hAnsi="Plus Jakarta Sans"/>
          <w:b/>
          <w:color w:val="7030A0"/>
          <w:sz w:val="20"/>
          <w:szCs w:val="20"/>
        </w:rPr>
        <w:t xml:space="preserve"> </w:t>
      </w:r>
      <w:r w:rsidR="004A6489" w:rsidRPr="004A6489">
        <w:rPr>
          <w:rFonts w:ascii="Plus Jakarta Sans" w:hAnsi="Plus Jakarta Sans"/>
          <w:b/>
          <w:color w:val="7030A0"/>
          <w:sz w:val="20"/>
          <w:szCs w:val="20"/>
        </w:rPr>
        <w:t xml:space="preserve">Platform </w:t>
      </w:r>
      <w:r w:rsidR="00DD15EF">
        <w:rPr>
          <w:rFonts w:ascii="Plus Jakarta Sans" w:hAnsi="Plus Jakarta Sans"/>
          <w:b/>
          <w:color w:val="7030A0"/>
          <w:sz w:val="20"/>
          <w:szCs w:val="20"/>
        </w:rPr>
        <w:t>M</w:t>
      </w:r>
      <w:r w:rsidR="004A6489" w:rsidRPr="004A6489">
        <w:rPr>
          <w:rFonts w:ascii="Plus Jakarta Sans" w:hAnsi="Plus Jakarta Sans"/>
          <w:b/>
          <w:color w:val="7030A0"/>
          <w:sz w:val="20"/>
          <w:szCs w:val="20"/>
        </w:rPr>
        <w:t>obiliteit Noord-Holland Noord doet de oproep aan de provincie en het Rijk voor</w:t>
      </w:r>
      <w:r w:rsidR="004A6489" w:rsidRPr="00962744">
        <w:rPr>
          <w:rFonts w:ascii="Plus Jakarta Sans" w:hAnsi="Plus Jakarta Sans"/>
          <w:b/>
          <w:color w:val="7030A0"/>
          <w:sz w:val="20"/>
          <w:szCs w:val="20"/>
        </w:rPr>
        <w:t xml:space="preserve"> </w:t>
      </w:r>
      <w:r w:rsidR="004A6489" w:rsidRPr="00962744">
        <w:rPr>
          <w:rFonts w:ascii="Plus Jakarta Sans" w:eastAsiaTheme="minorEastAsia" w:hAnsi="Plus Jakarta Sans"/>
          <w:b/>
          <w:color w:val="7030A0"/>
          <w:sz w:val="20"/>
          <w:szCs w:val="20"/>
        </w:rPr>
        <w:t>structureel meer investeringen, in zowel onderhoud als nieuwe projecten, om Noord-Holland Noord bereikbaar te houden.</w:t>
      </w:r>
      <w:r w:rsidRPr="00962744">
        <w:rPr>
          <w:rFonts w:ascii="Plus Jakarta Sans" w:hAnsi="Plus Jakarta Sans"/>
          <w:color w:val="7030A0"/>
        </w:rPr>
        <w:br/>
      </w:r>
    </w:p>
    <w:p w14:paraId="6DE360A7" w14:textId="7CF7B039" w:rsidR="0413F718" w:rsidRPr="003F69BF" w:rsidRDefault="00D37BB6">
      <w:pPr>
        <w:spacing w:after="120"/>
        <w:rPr>
          <w:rFonts w:ascii="Plus Jakarta Sans" w:eastAsiaTheme="minorEastAsia" w:hAnsi="Plus Jakarta Sans"/>
          <w:b/>
          <w:bCs/>
          <w:color w:val="7030A0"/>
        </w:rPr>
      </w:pPr>
      <w:r w:rsidRPr="003F69BF">
        <w:rPr>
          <w:rFonts w:ascii="Plus Jakarta Sans" w:eastAsiaTheme="minorEastAsia" w:hAnsi="Plus Jakarta Sans"/>
          <w:color w:val="000000" w:themeColor="text1"/>
          <w:sz w:val="20"/>
          <w:szCs w:val="20"/>
        </w:rPr>
        <w:t xml:space="preserve">Rijkswaterstaat heeft aangekondigd dat vanaf het najaar van 2026 op de Houtribdijk (N307) een </w:t>
      </w:r>
      <w:proofErr w:type="spellStart"/>
      <w:r w:rsidRPr="003F69BF">
        <w:rPr>
          <w:rFonts w:ascii="Plus Jakarta Sans" w:eastAsiaTheme="minorEastAsia" w:hAnsi="Plus Jakarta Sans"/>
          <w:color w:val="000000" w:themeColor="text1"/>
          <w:sz w:val="20"/>
          <w:szCs w:val="20"/>
        </w:rPr>
        <w:t>aslastbeperking</w:t>
      </w:r>
      <w:proofErr w:type="spellEnd"/>
      <w:r w:rsidRPr="003F69BF">
        <w:rPr>
          <w:rFonts w:ascii="Plus Jakarta Sans" w:eastAsiaTheme="minorEastAsia" w:hAnsi="Plus Jakarta Sans"/>
          <w:color w:val="000000" w:themeColor="text1"/>
          <w:sz w:val="20"/>
          <w:szCs w:val="20"/>
        </w:rPr>
        <w:t xml:space="preserve"> van 7,3 ton en een gewichtsbeperking van 15 ton gaat gelden. Zwaar verkeer, met name vrachtwagens, kan daardoor niet langer gebruikmaken van deze directe verbinding tussen Enkhuizen en Lelystad. De maatregel is nodig vanwege de staat van de bruggen bij het Houtribcomplex. Veiligheid staat voorop en daarom </w:t>
      </w:r>
      <w:r w:rsidR="0008764C">
        <w:rPr>
          <w:rFonts w:ascii="Plus Jakarta Sans" w:eastAsiaTheme="minorEastAsia" w:hAnsi="Plus Jakarta Sans"/>
          <w:color w:val="000000" w:themeColor="text1"/>
          <w:sz w:val="20"/>
          <w:szCs w:val="20"/>
        </w:rPr>
        <w:t xml:space="preserve">is het begrijpelijk </w:t>
      </w:r>
      <w:r w:rsidRPr="003F69BF">
        <w:rPr>
          <w:rFonts w:ascii="Plus Jakarta Sans" w:eastAsiaTheme="minorEastAsia" w:hAnsi="Plus Jakarta Sans"/>
          <w:color w:val="000000" w:themeColor="text1"/>
          <w:sz w:val="20"/>
          <w:szCs w:val="20"/>
        </w:rPr>
        <w:t>dat maatregelen noodzakelijk zijn. Tegelijkertijd zijn de gevolgen voor Noord-Holland Noord groot, omdat veel ondernemers, logistieke dienstverleners en toeleveranciers van deze route</w:t>
      </w:r>
      <w:r w:rsidRPr="003F69BF">
        <w:rPr>
          <w:rFonts w:ascii="Plus Jakarta Sans" w:hAnsi="Plus Jakarta Sans"/>
          <w:color w:val="000000"/>
          <w:sz w:val="20"/>
          <w:szCs w:val="20"/>
        </w:rPr>
        <w:t xml:space="preserve"> gebruikmaken</w:t>
      </w:r>
      <w:r w:rsidRPr="003F69BF">
        <w:rPr>
          <w:rFonts w:ascii="Plus Jakarta Sans" w:eastAsiaTheme="minorEastAsia" w:hAnsi="Plus Jakarta Sans"/>
          <w:color w:val="000000" w:themeColor="text1"/>
          <w:sz w:val="20"/>
          <w:szCs w:val="20"/>
        </w:rPr>
        <w:t>.</w:t>
      </w:r>
    </w:p>
    <w:p w14:paraId="2A269F22" w14:textId="77777777" w:rsidR="0413F718" w:rsidRPr="003F69BF" w:rsidRDefault="00D37BB6">
      <w:pPr>
        <w:spacing w:after="120"/>
        <w:rPr>
          <w:rFonts w:ascii="Plus Jakarta Sans" w:eastAsiaTheme="minorEastAsia" w:hAnsi="Plus Jakarta Sans"/>
          <w:b/>
          <w:bCs/>
          <w:color w:val="7030A0"/>
        </w:rPr>
      </w:pPr>
      <w:r w:rsidRPr="003F69BF">
        <w:rPr>
          <w:rFonts w:ascii="Plus Jakarta Sans" w:eastAsiaTheme="minorEastAsia" w:hAnsi="Plus Jakarta Sans"/>
          <w:color w:val="000000" w:themeColor="text1"/>
          <w:sz w:val="20"/>
          <w:szCs w:val="20"/>
        </w:rPr>
        <w:t>Voor veel bedrijven betekent de beperking langere routes, extra reistijd, hogere transportkosten,</w:t>
      </w:r>
      <w:r w:rsidRPr="003F69BF">
        <w:rPr>
          <w:rFonts w:ascii="Plus Jakarta Sans" w:hAnsi="Plus Jakarta Sans"/>
          <w:color w:val="000000"/>
          <w:sz w:val="20"/>
          <w:szCs w:val="20"/>
        </w:rPr>
        <w:t xml:space="preserve"> </w:t>
      </w:r>
      <w:r w:rsidRPr="003F69BF">
        <w:rPr>
          <w:rFonts w:ascii="Plus Jakarta Sans" w:eastAsiaTheme="minorEastAsia" w:hAnsi="Plus Jakarta Sans"/>
          <w:color w:val="000000" w:themeColor="text1"/>
          <w:sz w:val="20"/>
          <w:szCs w:val="20"/>
        </w:rPr>
        <w:t xml:space="preserve">verlies aan transportcapaciteit en minder voorspelbare levertijden, aldus Friso de Zeeuw, voorzitter van het Economisch Forum Holland boven Amsterdam. “Dit is een </w:t>
      </w:r>
      <w:r w:rsidR="00017414" w:rsidRPr="003F69BF">
        <w:rPr>
          <w:rFonts w:ascii="Plus Jakarta Sans" w:hAnsi="Plus Jakarta Sans"/>
          <w:color w:val="000000"/>
          <w:sz w:val="20"/>
          <w:szCs w:val="20"/>
        </w:rPr>
        <w:t>klap</w:t>
      </w:r>
      <w:r w:rsidRPr="003F69BF">
        <w:rPr>
          <w:rFonts w:ascii="Plus Jakarta Sans" w:eastAsiaTheme="minorEastAsia" w:hAnsi="Plus Jakarta Sans"/>
          <w:color w:val="000000" w:themeColor="text1"/>
          <w:sz w:val="20"/>
          <w:szCs w:val="20"/>
        </w:rPr>
        <w:t xml:space="preserve"> voor de transportsector, die in Noord-Holland Noord sterk vertegenwoordigd is. Die sector vormt een belangrijke schakel voor </w:t>
      </w:r>
      <w:proofErr w:type="spellStart"/>
      <w:r w:rsidRPr="003F69BF">
        <w:rPr>
          <w:rFonts w:ascii="Plus Jakarta Sans" w:eastAsiaTheme="minorEastAsia" w:hAnsi="Plus Jakarta Sans"/>
          <w:color w:val="000000" w:themeColor="text1"/>
          <w:sz w:val="20"/>
          <w:szCs w:val="20"/>
        </w:rPr>
        <w:t>agribusiness</w:t>
      </w:r>
      <w:proofErr w:type="spellEnd"/>
      <w:r w:rsidRPr="003F69BF">
        <w:rPr>
          <w:rFonts w:ascii="Plus Jakarta Sans" w:eastAsiaTheme="minorEastAsia" w:hAnsi="Plus Jakarta Sans"/>
          <w:color w:val="000000" w:themeColor="text1"/>
          <w:sz w:val="20"/>
          <w:szCs w:val="20"/>
        </w:rPr>
        <w:t xml:space="preserve">, bouw, detailhandel, maakbedrijven en distributie. Ook grote internationaal opererende bedrijven in de regio, zoals Action, zijn afhankelijk van betrouwbare logistieke verbindingen.” Verkeer dat normaal via de Houtribdijk rijdt, zal andere routes moeten zoeken, zoals via de A6, A7, Afsluitdijk of via de nu al </w:t>
      </w:r>
      <w:r w:rsidR="00017414" w:rsidRPr="003F69BF">
        <w:rPr>
          <w:rFonts w:ascii="Plus Jakarta Sans" w:hAnsi="Plus Jakarta Sans"/>
          <w:color w:val="000000"/>
          <w:sz w:val="20"/>
          <w:szCs w:val="20"/>
        </w:rPr>
        <w:t>drukke</w:t>
      </w:r>
      <w:r w:rsidRPr="003F69BF">
        <w:rPr>
          <w:rFonts w:ascii="Plus Jakarta Sans" w:eastAsiaTheme="minorEastAsia" w:hAnsi="Plus Jakarta Sans"/>
          <w:color w:val="000000" w:themeColor="text1"/>
          <w:sz w:val="20"/>
          <w:szCs w:val="20"/>
        </w:rPr>
        <w:t xml:space="preserve"> ring A10 rond Amsterdam of </w:t>
      </w:r>
      <w:r w:rsidR="00017414" w:rsidRPr="003F69BF">
        <w:rPr>
          <w:rFonts w:ascii="Plus Jakarta Sans" w:hAnsi="Plus Jakarta Sans"/>
          <w:color w:val="000000"/>
          <w:sz w:val="20"/>
          <w:szCs w:val="20"/>
        </w:rPr>
        <w:t xml:space="preserve">de </w:t>
      </w:r>
      <w:r w:rsidRPr="003F69BF">
        <w:rPr>
          <w:rFonts w:ascii="Plus Jakarta Sans" w:eastAsiaTheme="minorEastAsia" w:hAnsi="Plus Jakarta Sans"/>
          <w:color w:val="000000" w:themeColor="text1"/>
          <w:sz w:val="20"/>
          <w:szCs w:val="20"/>
        </w:rPr>
        <w:t>A9 rond Alkmaar. Juist daar staat de doorstroming op onderdelen al onder druk. De beperking raakt daarmee niet alleen individuele ondernemers, maar ook de concurrentiepositie, werkgelegenheid en economische ontwikkeling van de hele regio.</w:t>
      </w:r>
    </w:p>
    <w:p w14:paraId="20D8C35E" w14:textId="77777777" w:rsidR="00D723EC" w:rsidRPr="003F69BF" w:rsidRDefault="00D723EC" w:rsidP="0413F718">
      <w:pPr>
        <w:tabs>
          <w:tab w:val="left" w:pos="3612"/>
        </w:tabs>
        <w:spacing w:after="120"/>
        <w:rPr>
          <w:rFonts w:ascii="Plus Jakarta Sans" w:eastAsiaTheme="minorEastAsia" w:hAnsi="Plus Jakarta Sans"/>
          <w:color w:val="000000" w:themeColor="text1"/>
          <w:sz w:val="20"/>
          <w:szCs w:val="20"/>
        </w:rPr>
      </w:pPr>
    </w:p>
    <w:p w14:paraId="51229CA2" w14:textId="5436AFEA" w:rsidR="00A31887" w:rsidRPr="003F69BF" w:rsidRDefault="00A31887" w:rsidP="0413F718">
      <w:pPr>
        <w:tabs>
          <w:tab w:val="left" w:pos="3612"/>
        </w:tabs>
        <w:spacing w:after="120"/>
        <w:rPr>
          <w:rFonts w:ascii="Plus Jakarta Sans" w:eastAsiaTheme="minorEastAsia" w:hAnsi="Plus Jakarta Sans"/>
          <w:color w:val="000000" w:themeColor="text1"/>
          <w:sz w:val="20"/>
          <w:szCs w:val="20"/>
        </w:rPr>
      </w:pPr>
      <w:r w:rsidRPr="003F69BF">
        <w:rPr>
          <w:rFonts w:ascii="Plus Jakarta Sans" w:eastAsiaTheme="minorEastAsia" w:hAnsi="Plus Jakarta Sans"/>
          <w:b/>
          <w:bCs/>
          <w:color w:val="7030A0"/>
        </w:rPr>
        <w:t>Beperkt aantal verbindingen</w:t>
      </w:r>
    </w:p>
    <w:p w14:paraId="75026A45" w14:textId="27EE432F" w:rsidR="0413F718" w:rsidRPr="003F69BF" w:rsidRDefault="00D37BB6">
      <w:pPr>
        <w:spacing w:after="120"/>
        <w:rPr>
          <w:rFonts w:ascii="Plus Jakarta Sans" w:eastAsiaTheme="minorEastAsia" w:hAnsi="Plus Jakarta Sans"/>
          <w:b/>
          <w:bCs/>
          <w:color w:val="7030A0"/>
        </w:rPr>
      </w:pPr>
      <w:r w:rsidRPr="003F69BF">
        <w:rPr>
          <w:rFonts w:ascii="Plus Jakarta Sans" w:eastAsiaTheme="minorEastAsia" w:hAnsi="Plus Jakarta Sans"/>
          <w:color w:val="000000" w:themeColor="text1"/>
          <w:sz w:val="20"/>
          <w:szCs w:val="20"/>
        </w:rPr>
        <w:t>De situatie op de Houtribdijk staat niet op zichzelf. Noord-Holland boven het Noordzeekanaal is in de praktijk afhankelijk van een beperkt aantal verbindingen met de rest van Nederland. Voor ondernemers betekent dat één beperking direct kan doorwerken in planningen, contracten, personeelsinzet en kosten. De regio groeit, er worden de komende jaren tienduizenden woningen gebouwd en de economie ontwikkelt zich verder. De capaciteit van weg en spoor groeit niet vanzelf mee. Daardoor wordt de bereikbaarheid steeds kwetsbaarder, terwijl juist een sterke transport- en logistieke sector afhankelijk is van robuuste verbindingen.</w:t>
      </w:r>
    </w:p>
    <w:p w14:paraId="60E0EE69" w14:textId="77777777" w:rsidR="0413F718" w:rsidRPr="003F69BF" w:rsidRDefault="00D37BB6">
      <w:pPr>
        <w:spacing w:after="120"/>
        <w:rPr>
          <w:rFonts w:ascii="Plus Jakarta Sans" w:eastAsiaTheme="minorEastAsia" w:hAnsi="Plus Jakarta Sans"/>
          <w:b/>
          <w:bCs/>
          <w:color w:val="7030A0"/>
        </w:rPr>
      </w:pPr>
      <w:r w:rsidRPr="003F69BF">
        <w:rPr>
          <w:rFonts w:ascii="Plus Jakarta Sans" w:eastAsiaTheme="minorEastAsia" w:hAnsi="Plus Jakarta Sans"/>
          <w:color w:val="000000" w:themeColor="text1"/>
          <w:sz w:val="20"/>
          <w:szCs w:val="20"/>
        </w:rPr>
        <w:lastRenderedPageBreak/>
        <w:t xml:space="preserve">“Deze beperking is een symptoom van een groter geheel. Jarenlange beperkte investeringen in nieuwe infrastructuur en in beheer, onderhoud, vervanging en renovatie maken dat knelpunten nu pijnlijk zichtbaar worden. Veiligheid staat voorop, dus het is goed dat het Rijk de komende tijd een inhaalslag maakt op onderhoud. Maar er zijn structureel meer investeringen nodig, in zowel onderhoud als nieuwe projecten, om Noord-Holland Noord bereikbaar te houden,” aldus Nils Langedijk, wethouder </w:t>
      </w:r>
      <w:r w:rsidR="00250D28" w:rsidRPr="003F69BF">
        <w:rPr>
          <w:rFonts w:ascii="Plus Jakarta Sans" w:hAnsi="Plus Jakarta Sans"/>
          <w:color w:val="000000"/>
          <w:sz w:val="20"/>
          <w:szCs w:val="20"/>
        </w:rPr>
        <w:t xml:space="preserve">in </w:t>
      </w:r>
      <w:r w:rsidRPr="003F69BF">
        <w:rPr>
          <w:rFonts w:ascii="Plus Jakarta Sans" w:eastAsiaTheme="minorEastAsia" w:hAnsi="Plus Jakarta Sans"/>
          <w:color w:val="000000" w:themeColor="text1"/>
          <w:sz w:val="20"/>
          <w:szCs w:val="20"/>
        </w:rPr>
        <w:t>Dijk en Waard en voorzitter van het Platform Mobiliteit Noord-Holland Noord.</w:t>
      </w:r>
    </w:p>
    <w:p w14:paraId="596DB4DC" w14:textId="7583588D" w:rsidR="0413F718" w:rsidRPr="00DD15EF" w:rsidRDefault="00D37BB6">
      <w:pPr>
        <w:spacing w:after="120"/>
        <w:rPr>
          <w:rFonts w:ascii="Plus Jakarta Sans" w:eastAsiaTheme="minorEastAsia" w:hAnsi="Plus Jakarta Sans"/>
          <w:b/>
          <w:bCs/>
        </w:rPr>
      </w:pPr>
      <w:r w:rsidRPr="003F69BF">
        <w:rPr>
          <w:rFonts w:ascii="Plus Jakarta Sans" w:eastAsiaTheme="minorEastAsia" w:hAnsi="Plus Jakarta Sans"/>
          <w:color w:val="000000" w:themeColor="text1"/>
          <w:sz w:val="20"/>
          <w:szCs w:val="20"/>
        </w:rPr>
        <w:t>Samen met de provincie, ondernemersorganisaties en regionale partners blijven wij daarom aandacht vragen voor snelle duidelijkheid over de exacte invoering, duur en vervolgaanpak van de beperking. Daarnaast steunen wij het bredere pleidooi richting de Tweede Kamer om structureel meer te investeren in infrastructuur en bereikbaarheid. “Een betrouwbare en toekomstbestendige infrastructuur is essentieel voor onze ondernemers, de concurrentiepositie van de regio, woningbouw, werkgelegenheid en de economische ontwikkeling van Westfriesland en Noord-Holland Noord</w:t>
      </w:r>
      <w:r w:rsidR="008018A6" w:rsidRPr="003F69BF">
        <w:rPr>
          <w:rFonts w:ascii="Plus Jakarta Sans" w:hAnsi="Plus Jakarta Sans"/>
          <w:color w:val="000000"/>
          <w:sz w:val="20"/>
          <w:szCs w:val="20"/>
        </w:rPr>
        <w:t>,” aldus</w:t>
      </w:r>
      <w:r w:rsidRPr="003F69BF">
        <w:rPr>
          <w:rFonts w:ascii="Plus Jakarta Sans" w:eastAsiaTheme="minorEastAsia" w:hAnsi="Plus Jakarta Sans"/>
          <w:color w:val="000000" w:themeColor="text1"/>
          <w:sz w:val="20"/>
          <w:szCs w:val="20"/>
        </w:rPr>
        <w:t xml:space="preserve"> Bas de Wit, wethouder </w:t>
      </w:r>
      <w:r w:rsidR="008018A6" w:rsidRPr="003F69BF">
        <w:rPr>
          <w:rFonts w:ascii="Plus Jakarta Sans" w:hAnsi="Plus Jakarta Sans"/>
          <w:color w:val="000000"/>
          <w:sz w:val="20"/>
          <w:szCs w:val="20"/>
        </w:rPr>
        <w:t>Economische Zaken van de</w:t>
      </w:r>
      <w:r w:rsidRPr="003F69BF">
        <w:rPr>
          <w:rFonts w:ascii="Plus Jakarta Sans" w:eastAsiaTheme="minorEastAsia" w:hAnsi="Plus Jakarta Sans"/>
          <w:color w:val="000000" w:themeColor="text1"/>
          <w:sz w:val="20"/>
          <w:szCs w:val="20"/>
        </w:rPr>
        <w:t xml:space="preserve"> gemeente Medemblik</w:t>
      </w:r>
      <w:r w:rsidRPr="00DD15EF">
        <w:rPr>
          <w:rFonts w:ascii="Plus Jakarta Sans" w:eastAsiaTheme="minorEastAsia" w:hAnsi="Plus Jakarta Sans"/>
          <w:sz w:val="20"/>
          <w:szCs w:val="20"/>
        </w:rPr>
        <w:t>.</w:t>
      </w:r>
      <w:r w:rsidR="00297A3E" w:rsidRPr="00DD15EF">
        <w:rPr>
          <w:rFonts w:ascii="Plus Jakarta Sans" w:hAnsi="Plus Jakarta Sans"/>
          <w:sz w:val="20"/>
          <w:szCs w:val="20"/>
        </w:rPr>
        <w:t xml:space="preserve"> </w:t>
      </w:r>
      <w:r w:rsidR="00DD15EF" w:rsidRPr="00DD15EF">
        <w:rPr>
          <w:rFonts w:ascii="Plus Jakarta Sans" w:hAnsi="Plus Jakarta Sans"/>
          <w:sz w:val="20"/>
          <w:szCs w:val="20"/>
        </w:rPr>
        <w:t xml:space="preserve">Ook </w:t>
      </w:r>
      <w:r w:rsidR="00297A3E" w:rsidRPr="00DD15EF">
        <w:rPr>
          <w:rFonts w:ascii="Plus Jakarta Sans" w:hAnsi="Plus Jakarta Sans"/>
          <w:sz w:val="20"/>
          <w:szCs w:val="20"/>
        </w:rPr>
        <w:t>VNO-NCW Noordwest-Holland</w:t>
      </w:r>
      <w:r w:rsidR="00297A3E" w:rsidRPr="00DD15EF">
        <w:rPr>
          <w:rFonts w:ascii="Plus Jakarta Sans" w:hAnsi="Plus Jakarta Sans"/>
          <w:sz w:val="20"/>
          <w:szCs w:val="20"/>
        </w:rPr>
        <w:t xml:space="preserve"> ondersteunt dit.</w:t>
      </w:r>
    </w:p>
    <w:p w14:paraId="0F2E56D7" w14:textId="77777777" w:rsidR="00FC7A27" w:rsidRPr="003F69BF" w:rsidRDefault="00FC7A27" w:rsidP="00FC7A27">
      <w:pPr>
        <w:tabs>
          <w:tab w:val="left" w:pos="3612"/>
        </w:tabs>
        <w:spacing w:after="120"/>
        <w:rPr>
          <w:rFonts w:ascii="Plus Jakarta Sans" w:eastAsiaTheme="minorEastAsia" w:hAnsi="Plus Jakarta Sans"/>
          <w:color w:val="000000" w:themeColor="text1"/>
          <w:sz w:val="20"/>
          <w:szCs w:val="20"/>
        </w:rPr>
      </w:pPr>
    </w:p>
    <w:p w14:paraId="460302F2" w14:textId="77777777" w:rsidR="0413F718" w:rsidRPr="003F69BF" w:rsidRDefault="00D37BB6">
      <w:pPr>
        <w:spacing w:after="120"/>
        <w:rPr>
          <w:rFonts w:ascii="Plus Jakarta Sans" w:eastAsiaTheme="minorEastAsia" w:hAnsi="Plus Jakarta Sans"/>
          <w:b/>
          <w:bCs/>
          <w:color w:val="7030A0"/>
        </w:rPr>
      </w:pPr>
      <w:r w:rsidRPr="003F69BF">
        <w:rPr>
          <w:rFonts w:ascii="Plus Jakarta Sans" w:eastAsiaTheme="minorEastAsia" w:hAnsi="Plus Jakarta Sans"/>
          <w:color w:val="000000" w:themeColor="text1"/>
          <w:sz w:val="20"/>
          <w:szCs w:val="20"/>
          <w:u w:val="single"/>
        </w:rPr>
        <w:t>Noot voor de redactie:</w:t>
      </w:r>
    </w:p>
    <w:p w14:paraId="61F68994" w14:textId="35153B8D" w:rsidR="003316CD" w:rsidRDefault="00656292">
      <w:pPr>
        <w:spacing w:after="120"/>
        <w:rPr>
          <w:rFonts w:ascii="Plus Jakarta Sans" w:hAnsi="Plus Jakarta Sans"/>
          <w:color w:val="000000"/>
          <w:sz w:val="20"/>
          <w:szCs w:val="20"/>
        </w:rPr>
      </w:pPr>
      <w:r>
        <w:rPr>
          <w:rFonts w:ascii="Plus Jakarta Sans" w:hAnsi="Plus Jakarta Sans"/>
          <w:color w:val="000000"/>
          <w:sz w:val="20"/>
          <w:szCs w:val="20"/>
        </w:rPr>
        <w:t xml:space="preserve">Voor </w:t>
      </w:r>
      <w:proofErr w:type="spellStart"/>
      <w:r w:rsidR="003316CD">
        <w:rPr>
          <w:rFonts w:ascii="Plus Jakarta Sans" w:hAnsi="Plus Jakarta Sans"/>
          <w:color w:val="000000"/>
          <w:sz w:val="20"/>
          <w:szCs w:val="20"/>
        </w:rPr>
        <w:t>Westfriesland</w:t>
      </w:r>
      <w:proofErr w:type="spellEnd"/>
      <w:r w:rsidR="003316CD">
        <w:rPr>
          <w:rFonts w:ascii="Plus Jakarta Sans" w:hAnsi="Plus Jakarta Sans"/>
          <w:color w:val="000000"/>
          <w:sz w:val="20"/>
          <w:szCs w:val="20"/>
        </w:rPr>
        <w:t xml:space="preserve"> </w:t>
      </w:r>
      <w:r w:rsidR="006A64F9">
        <w:rPr>
          <w:rFonts w:ascii="Plus Jakarta Sans" w:hAnsi="Plus Jakarta Sans"/>
          <w:color w:val="000000"/>
          <w:sz w:val="20"/>
          <w:szCs w:val="20"/>
        </w:rPr>
        <w:t xml:space="preserve">Marc Kamminga, adviseur communicatie </w:t>
      </w:r>
      <w:r w:rsidR="00F871D4">
        <w:rPr>
          <w:rFonts w:ascii="Plus Jakarta Sans" w:hAnsi="Plus Jakarta Sans"/>
          <w:color w:val="000000"/>
          <w:sz w:val="20"/>
          <w:szCs w:val="20"/>
        </w:rPr>
        <w:t xml:space="preserve"> </w:t>
      </w:r>
      <w:hyperlink r:id="rId9" w:history="1">
        <w:r w:rsidR="00F871D4" w:rsidRPr="00CC69CE">
          <w:rPr>
            <w:rStyle w:val="Hyperlink"/>
            <w:rFonts w:ascii="Plus Jakarta Sans" w:hAnsi="Plus Jakarta Sans"/>
            <w:sz w:val="20"/>
            <w:szCs w:val="20"/>
          </w:rPr>
          <w:t>marc.kamminga@medemblik.nl</w:t>
        </w:r>
      </w:hyperlink>
      <w:r w:rsidR="00F871D4">
        <w:rPr>
          <w:rFonts w:ascii="Plus Jakarta Sans" w:hAnsi="Plus Jakarta Sans"/>
          <w:color w:val="000000"/>
          <w:sz w:val="20"/>
          <w:szCs w:val="20"/>
        </w:rPr>
        <w:t xml:space="preserve"> </w:t>
      </w:r>
    </w:p>
    <w:p w14:paraId="7FEC23A4" w14:textId="58EDA35E" w:rsidR="00DD15EF" w:rsidRPr="003F69BF" w:rsidRDefault="00DD15EF">
      <w:pPr>
        <w:spacing w:after="120"/>
        <w:rPr>
          <w:rFonts w:ascii="Plus Jakarta Sans" w:eastAsiaTheme="minorEastAsia" w:hAnsi="Plus Jakarta Sans"/>
          <w:b/>
          <w:bCs/>
          <w:color w:val="7030A0"/>
        </w:rPr>
      </w:pPr>
      <w:r>
        <w:rPr>
          <w:rFonts w:ascii="Plus Jakarta Sans" w:hAnsi="Plus Jakarta Sans"/>
          <w:color w:val="000000"/>
          <w:sz w:val="20"/>
          <w:szCs w:val="20"/>
        </w:rPr>
        <w:t xml:space="preserve">Voor Dijk en Waard Elize Bon, strategisch adviseur </w:t>
      </w:r>
      <w:hyperlink r:id="rId10" w:history="1">
        <w:r w:rsidRPr="00DE6F33">
          <w:rPr>
            <w:rStyle w:val="Hyperlink"/>
            <w:rFonts w:ascii="Plus Jakarta Sans" w:hAnsi="Plus Jakarta Sans"/>
            <w:sz w:val="20"/>
            <w:szCs w:val="20"/>
          </w:rPr>
          <w:t>e.bon@dijkenwaard.nl</w:t>
        </w:r>
      </w:hyperlink>
      <w:r>
        <w:rPr>
          <w:rFonts w:ascii="Plus Jakarta Sans" w:hAnsi="Plus Jakarta Sans"/>
          <w:color w:val="000000"/>
          <w:sz w:val="20"/>
          <w:szCs w:val="20"/>
        </w:rPr>
        <w:t xml:space="preserve"> </w:t>
      </w:r>
    </w:p>
    <w:p w14:paraId="249CFF0F" w14:textId="77777777" w:rsidR="00966796" w:rsidRPr="003F69BF" w:rsidRDefault="00966796" w:rsidP="0413F718">
      <w:pPr>
        <w:tabs>
          <w:tab w:val="left" w:pos="3612"/>
        </w:tabs>
        <w:spacing w:after="120"/>
        <w:rPr>
          <w:rFonts w:ascii="Plus Jakarta Sans" w:eastAsiaTheme="minorEastAsia" w:hAnsi="Plus Jakarta Sans"/>
          <w:color w:val="000000" w:themeColor="text1"/>
          <w:sz w:val="20"/>
          <w:szCs w:val="20"/>
        </w:rPr>
      </w:pPr>
    </w:p>
    <w:p w14:paraId="74B018E7" w14:textId="77777777" w:rsidR="00471AA7" w:rsidRPr="003F69BF" w:rsidRDefault="00D0767A">
      <w:pPr>
        <w:spacing w:after="120"/>
        <w:rPr>
          <w:rFonts w:ascii="Plus Jakarta Sans" w:hAnsi="Plus Jakarta Sans"/>
          <w:lang w:eastAsia="nl-NL"/>
        </w:rPr>
      </w:pPr>
      <w:r w:rsidRPr="003F69BF">
        <w:rPr>
          <w:rFonts w:ascii="Plus Jakarta Sans" w:hAnsi="Plus Jakarta Sans"/>
          <w:b/>
          <w:bCs/>
          <w:color w:val="7030A0"/>
        </w:rPr>
        <w:t>Over Noord-Holland Noord</w:t>
      </w:r>
      <w:r w:rsidRPr="003F69BF">
        <w:rPr>
          <w:rFonts w:ascii="Plus Jakarta Sans" w:hAnsi="Plus Jakarta Sans"/>
        </w:rPr>
        <w:br/>
      </w:r>
      <w:r w:rsidRPr="003F69BF">
        <w:rPr>
          <w:rFonts w:ascii="Plus Jakarta Sans" w:hAnsi="Plus Jakarta Sans"/>
          <w:color w:val="000000"/>
          <w:sz w:val="20"/>
          <w:szCs w:val="20"/>
        </w:rPr>
        <w:t>De regionale samenwerking binnen Noord-Holland Noord (NHN) richt zich op grote maatschappelijke opgaven. Het gaat om opgaven die de schaal van individuele gemeenten en regio’s overstijgen en waarbij het NHN-samenwerkingsverband een belangrijk verschil kan maken. Denk aan woningbouw, bereikbaarheid, economische ontwikkeling en de toekomst van de ruimtelijke ontwikkeling. NHN bestaat uit 17 gemeenten, verdeeld over drie regio’s (Regio Alkmaar, Regio Kop van Noord-Holland en Regio Westfriesland), en de provincie Noord-Holland. Binnen NHN werken we nauw samen met elkaar en met diverse organisaties.</w:t>
      </w:r>
    </w:p>
    <w:p w14:paraId="1285F732" w14:textId="651331EA" w:rsidR="0413F718" w:rsidRPr="003F69BF" w:rsidRDefault="0033640D" w:rsidP="0013275E">
      <w:pPr>
        <w:spacing w:after="120"/>
        <w:rPr>
          <w:rFonts w:ascii="Plus Jakarta Sans" w:hAnsi="Plus Jakarta Sans"/>
          <w:lang w:eastAsia="nl-NL"/>
        </w:rPr>
      </w:pPr>
      <w:r w:rsidRPr="003F69BF">
        <w:rPr>
          <w:rFonts w:ascii="Plus Jakarta Sans" w:hAnsi="Plus Jakarta Sans"/>
          <w:b/>
          <w:bCs/>
          <w:color w:val="000000"/>
          <w:sz w:val="20"/>
          <w:szCs w:val="20"/>
        </w:rPr>
        <w:t>Bron:</w:t>
      </w:r>
      <w:r w:rsidRPr="003F69BF">
        <w:rPr>
          <w:rFonts w:ascii="Plus Jakarta Sans" w:hAnsi="Plus Jakarta Sans"/>
          <w:color w:val="000000"/>
          <w:sz w:val="20"/>
          <w:szCs w:val="20"/>
        </w:rPr>
        <w:t xml:space="preserve"> </w:t>
      </w:r>
      <w:hyperlink r:id="rId11" w:history="1">
        <w:r w:rsidR="001263E5" w:rsidRPr="003F69BF">
          <w:rPr>
            <w:rStyle w:val="Hyperlink"/>
            <w:rFonts w:ascii="Plus Jakarta Sans" w:eastAsiaTheme="minorEastAsia" w:hAnsi="Plus Jakarta Sans"/>
            <w:b/>
            <w:bCs/>
          </w:rPr>
          <w:t>Houtribdijk tussen Lelystad en Enkhuizen gaat dicht voor zwaar vrachtverkeer</w:t>
        </w:r>
      </w:hyperlink>
    </w:p>
    <w:sectPr w:rsidR="0413F718" w:rsidRPr="003F69BF" w:rsidSect="00C2388C">
      <w:headerReference w:type="default" r:id="rId12"/>
      <w:headerReference w:type="first" r:id="rId13"/>
      <w:footerReference w:type="first" r:id="rId14"/>
      <w:pgSz w:w="11906" w:h="16838"/>
      <w:pgMar w:top="212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BB737" w14:textId="77777777" w:rsidR="00417719" w:rsidRDefault="00417719" w:rsidP="00006447">
      <w:pPr>
        <w:spacing w:after="0" w:line="240" w:lineRule="auto"/>
      </w:pPr>
      <w:r>
        <w:separator/>
      </w:r>
    </w:p>
  </w:endnote>
  <w:endnote w:type="continuationSeparator" w:id="0">
    <w:p w14:paraId="68604379" w14:textId="77777777" w:rsidR="00417719" w:rsidRDefault="00417719" w:rsidP="0000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libri"/>
    <w:charset w:val="00"/>
    <w:family w:val="auto"/>
    <w:pitch w:val="variable"/>
    <w:sig w:usb0="A10000FF" w:usb1="4000607B" w:usb2="00000000" w:usb3="00000000" w:csb0="000001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7C16" w14:textId="0C74DDE9" w:rsidR="00C2388C" w:rsidRDefault="00C2388C">
    <w:pPr>
      <w:pStyle w:val="Voettekst"/>
    </w:pPr>
    <w:r>
      <w:rPr>
        <w:noProof/>
      </w:rPr>
      <w:drawing>
        <wp:anchor distT="0" distB="0" distL="114300" distR="114300" simplePos="0" relativeHeight="251658242" behindDoc="1" locked="0" layoutInCell="1" allowOverlap="1" wp14:anchorId="7A71F8CD" wp14:editId="4772BA1D">
          <wp:simplePos x="0" y="0"/>
          <wp:positionH relativeFrom="page">
            <wp:align>left</wp:align>
          </wp:positionH>
          <wp:positionV relativeFrom="paragraph">
            <wp:posOffset>-146524</wp:posOffset>
          </wp:positionV>
          <wp:extent cx="7560000" cy="748800"/>
          <wp:effectExtent l="0" t="0" r="3175" b="0"/>
          <wp:wrapNone/>
          <wp:docPr id="374024396" name="Afbeelding 5" descr="Alkmaa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24396" name="Afbeelding 5" descr="Alkmaar&#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60000" cy="748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D217B" w14:textId="77777777" w:rsidR="00417719" w:rsidRDefault="00417719" w:rsidP="00006447">
      <w:pPr>
        <w:spacing w:after="0" w:line="240" w:lineRule="auto"/>
      </w:pPr>
      <w:r>
        <w:separator/>
      </w:r>
    </w:p>
  </w:footnote>
  <w:footnote w:type="continuationSeparator" w:id="0">
    <w:p w14:paraId="1B5F6013" w14:textId="77777777" w:rsidR="00417719" w:rsidRDefault="00417719" w:rsidP="000064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FDBC" w14:textId="6AFBBEAD" w:rsidR="00006447" w:rsidRDefault="00C2388C">
    <w:pPr>
      <w:pStyle w:val="Koptekst"/>
    </w:pPr>
    <w:r>
      <w:rPr>
        <w:rFonts w:ascii="Century Gothic" w:hAnsi="Century Gothic"/>
        <w:noProof/>
      </w:rPr>
      <w:drawing>
        <wp:anchor distT="0" distB="0" distL="114300" distR="114300" simplePos="0" relativeHeight="251658241" behindDoc="1" locked="0" layoutInCell="1" allowOverlap="1" wp14:anchorId="56CEE87C" wp14:editId="4808DDE4">
          <wp:simplePos x="0" y="0"/>
          <wp:positionH relativeFrom="page">
            <wp:align>left</wp:align>
          </wp:positionH>
          <wp:positionV relativeFrom="paragraph">
            <wp:posOffset>-452736</wp:posOffset>
          </wp:positionV>
          <wp:extent cx="7559400" cy="10684800"/>
          <wp:effectExtent l="0" t="0" r="3810" b="2540"/>
          <wp:wrapNone/>
          <wp:docPr id="690615927" name="Afbeelding 8" descr="Regio 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15927" name="Afbeelding 8" descr="Regio K&#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4B2A" w14:textId="6E4E586C" w:rsidR="00C2388C" w:rsidRDefault="00D25167">
    <w:pPr>
      <w:pStyle w:val="Koptekst"/>
    </w:pPr>
    <w:r>
      <w:rPr>
        <w:noProof/>
      </w:rPr>
      <w:drawing>
        <wp:anchor distT="0" distB="0" distL="114300" distR="114300" simplePos="0" relativeHeight="251658240" behindDoc="1" locked="0" layoutInCell="1" allowOverlap="1" wp14:anchorId="679E3B88" wp14:editId="7689A038">
          <wp:simplePos x="0" y="0"/>
          <wp:positionH relativeFrom="page">
            <wp:posOffset>-635</wp:posOffset>
          </wp:positionH>
          <wp:positionV relativeFrom="page">
            <wp:posOffset>-55586</wp:posOffset>
          </wp:positionV>
          <wp:extent cx="7567200" cy="1641600"/>
          <wp:effectExtent l="0" t="0" r="0" b="0"/>
          <wp:wrapNone/>
          <wp:docPr id="193087616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76160"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7567200" cy="164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47"/>
    <w:rsid w:val="00006447"/>
    <w:rsid w:val="00014DBF"/>
    <w:rsid w:val="00017414"/>
    <w:rsid w:val="00064F78"/>
    <w:rsid w:val="0008764C"/>
    <w:rsid w:val="000D0E77"/>
    <w:rsid w:val="000E30F9"/>
    <w:rsid w:val="000F47BF"/>
    <w:rsid w:val="00102570"/>
    <w:rsid w:val="00103996"/>
    <w:rsid w:val="001263E5"/>
    <w:rsid w:val="001316C3"/>
    <w:rsid w:val="0013275E"/>
    <w:rsid w:val="001716D2"/>
    <w:rsid w:val="00181D6E"/>
    <w:rsid w:val="00190248"/>
    <w:rsid w:val="001C222F"/>
    <w:rsid w:val="001E66EE"/>
    <w:rsid w:val="001F2AE5"/>
    <w:rsid w:val="001F4891"/>
    <w:rsid w:val="0024160E"/>
    <w:rsid w:val="0024208E"/>
    <w:rsid w:val="002475AF"/>
    <w:rsid w:val="00250D28"/>
    <w:rsid w:val="00252B1F"/>
    <w:rsid w:val="002623AC"/>
    <w:rsid w:val="0026644F"/>
    <w:rsid w:val="00273EC5"/>
    <w:rsid w:val="00292451"/>
    <w:rsid w:val="00297A3E"/>
    <w:rsid w:val="002A123B"/>
    <w:rsid w:val="002F3839"/>
    <w:rsid w:val="002F6B35"/>
    <w:rsid w:val="00303934"/>
    <w:rsid w:val="00323C6D"/>
    <w:rsid w:val="0032647B"/>
    <w:rsid w:val="003316CD"/>
    <w:rsid w:val="0033640D"/>
    <w:rsid w:val="0039160E"/>
    <w:rsid w:val="003A7630"/>
    <w:rsid w:val="003C07D1"/>
    <w:rsid w:val="003D249B"/>
    <w:rsid w:val="003D4F55"/>
    <w:rsid w:val="003F69BF"/>
    <w:rsid w:val="00400C52"/>
    <w:rsid w:val="0040581D"/>
    <w:rsid w:val="004104DD"/>
    <w:rsid w:val="00417719"/>
    <w:rsid w:val="004257E2"/>
    <w:rsid w:val="004351DA"/>
    <w:rsid w:val="00470C9B"/>
    <w:rsid w:val="00471AA7"/>
    <w:rsid w:val="00477FDE"/>
    <w:rsid w:val="004932CF"/>
    <w:rsid w:val="004A14EF"/>
    <w:rsid w:val="004A6489"/>
    <w:rsid w:val="004B130E"/>
    <w:rsid w:val="004C554A"/>
    <w:rsid w:val="004D062E"/>
    <w:rsid w:val="004E54A8"/>
    <w:rsid w:val="004E7932"/>
    <w:rsid w:val="004F2A11"/>
    <w:rsid w:val="004F7584"/>
    <w:rsid w:val="00501428"/>
    <w:rsid w:val="00534145"/>
    <w:rsid w:val="00570570"/>
    <w:rsid w:val="00575DC7"/>
    <w:rsid w:val="005871C8"/>
    <w:rsid w:val="005A2DE7"/>
    <w:rsid w:val="005E536D"/>
    <w:rsid w:val="00601A77"/>
    <w:rsid w:val="006063BF"/>
    <w:rsid w:val="00613C46"/>
    <w:rsid w:val="00656292"/>
    <w:rsid w:val="006601C1"/>
    <w:rsid w:val="00664014"/>
    <w:rsid w:val="00684B63"/>
    <w:rsid w:val="006A64F9"/>
    <w:rsid w:val="006B0BB5"/>
    <w:rsid w:val="006E25AA"/>
    <w:rsid w:val="006F15C2"/>
    <w:rsid w:val="00721457"/>
    <w:rsid w:val="007433E5"/>
    <w:rsid w:val="007514A9"/>
    <w:rsid w:val="00784938"/>
    <w:rsid w:val="0079123C"/>
    <w:rsid w:val="007C0E52"/>
    <w:rsid w:val="007D554D"/>
    <w:rsid w:val="007E23C2"/>
    <w:rsid w:val="007F5DD1"/>
    <w:rsid w:val="008001DC"/>
    <w:rsid w:val="008018A6"/>
    <w:rsid w:val="00804EFF"/>
    <w:rsid w:val="00834D39"/>
    <w:rsid w:val="00845E18"/>
    <w:rsid w:val="00847DCF"/>
    <w:rsid w:val="00857D9E"/>
    <w:rsid w:val="00860604"/>
    <w:rsid w:val="008A6823"/>
    <w:rsid w:val="008D2DA3"/>
    <w:rsid w:val="008E3025"/>
    <w:rsid w:val="0090576C"/>
    <w:rsid w:val="00957059"/>
    <w:rsid w:val="00962744"/>
    <w:rsid w:val="00963F75"/>
    <w:rsid w:val="00966796"/>
    <w:rsid w:val="00976327"/>
    <w:rsid w:val="0099295E"/>
    <w:rsid w:val="00994918"/>
    <w:rsid w:val="009B1284"/>
    <w:rsid w:val="009E3736"/>
    <w:rsid w:val="009F617D"/>
    <w:rsid w:val="00A31887"/>
    <w:rsid w:val="00A357D8"/>
    <w:rsid w:val="00A67880"/>
    <w:rsid w:val="00A90D31"/>
    <w:rsid w:val="00AC0BCC"/>
    <w:rsid w:val="00AC711F"/>
    <w:rsid w:val="00AE54B2"/>
    <w:rsid w:val="00B10962"/>
    <w:rsid w:val="00B2297C"/>
    <w:rsid w:val="00B342A7"/>
    <w:rsid w:val="00BA02A0"/>
    <w:rsid w:val="00BA70C6"/>
    <w:rsid w:val="00BB454F"/>
    <w:rsid w:val="00BC7762"/>
    <w:rsid w:val="00C2388C"/>
    <w:rsid w:val="00C27843"/>
    <w:rsid w:val="00C36E5A"/>
    <w:rsid w:val="00C4031C"/>
    <w:rsid w:val="00C4071F"/>
    <w:rsid w:val="00C53840"/>
    <w:rsid w:val="00C652EE"/>
    <w:rsid w:val="00C66041"/>
    <w:rsid w:val="00C73EBC"/>
    <w:rsid w:val="00CC4859"/>
    <w:rsid w:val="00CD484C"/>
    <w:rsid w:val="00D05E43"/>
    <w:rsid w:val="00D0767A"/>
    <w:rsid w:val="00D117FF"/>
    <w:rsid w:val="00D25167"/>
    <w:rsid w:val="00D27951"/>
    <w:rsid w:val="00D37680"/>
    <w:rsid w:val="00D37BB6"/>
    <w:rsid w:val="00D723EC"/>
    <w:rsid w:val="00D74181"/>
    <w:rsid w:val="00D81BA7"/>
    <w:rsid w:val="00D90077"/>
    <w:rsid w:val="00DB603B"/>
    <w:rsid w:val="00DD15EF"/>
    <w:rsid w:val="00E027FB"/>
    <w:rsid w:val="00E3782D"/>
    <w:rsid w:val="00E460FA"/>
    <w:rsid w:val="00E750A5"/>
    <w:rsid w:val="00E80799"/>
    <w:rsid w:val="00E85539"/>
    <w:rsid w:val="00EB7287"/>
    <w:rsid w:val="00EC4DA9"/>
    <w:rsid w:val="00EE6324"/>
    <w:rsid w:val="00EF670D"/>
    <w:rsid w:val="00F0669A"/>
    <w:rsid w:val="00F560E8"/>
    <w:rsid w:val="00F62564"/>
    <w:rsid w:val="00F77FA2"/>
    <w:rsid w:val="00F871D4"/>
    <w:rsid w:val="00FA0153"/>
    <w:rsid w:val="00FA0D34"/>
    <w:rsid w:val="00FB1573"/>
    <w:rsid w:val="00FC5A9B"/>
    <w:rsid w:val="00FC7A27"/>
    <w:rsid w:val="00FD0E6E"/>
    <w:rsid w:val="00FD776D"/>
    <w:rsid w:val="00FE4BBE"/>
    <w:rsid w:val="0413F718"/>
    <w:rsid w:val="05F46034"/>
    <w:rsid w:val="07E52485"/>
    <w:rsid w:val="11434CE9"/>
    <w:rsid w:val="1FB3C927"/>
    <w:rsid w:val="292E9778"/>
    <w:rsid w:val="2E97B8E1"/>
    <w:rsid w:val="2F8D23DD"/>
    <w:rsid w:val="339D1EA8"/>
    <w:rsid w:val="3487947C"/>
    <w:rsid w:val="35149492"/>
    <w:rsid w:val="3D33018A"/>
    <w:rsid w:val="3D9E2358"/>
    <w:rsid w:val="3EF3C1C2"/>
    <w:rsid w:val="3FFA9E90"/>
    <w:rsid w:val="4022C7F9"/>
    <w:rsid w:val="434B32DA"/>
    <w:rsid w:val="4A4E256D"/>
    <w:rsid w:val="4E63077E"/>
    <w:rsid w:val="5061469F"/>
    <w:rsid w:val="50B7102A"/>
    <w:rsid w:val="547C0B83"/>
    <w:rsid w:val="570B7455"/>
    <w:rsid w:val="6C786CED"/>
    <w:rsid w:val="70C9697B"/>
    <w:rsid w:val="7167AC85"/>
    <w:rsid w:val="71BD41D5"/>
    <w:rsid w:val="73BD1F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0B799"/>
  <w15:chartTrackingRefBased/>
  <w15:docId w15:val="{35DA2F94-1008-4516-9519-92C319F4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447"/>
    <w:pPr>
      <w:spacing w:line="259" w:lineRule="auto"/>
    </w:pPr>
    <w:rPr>
      <w:kern w:val="0"/>
      <w:sz w:val="22"/>
      <w:szCs w:val="22"/>
      <w14:ligatures w14:val="none"/>
    </w:rPr>
  </w:style>
  <w:style w:type="paragraph" w:styleId="Kop1">
    <w:name w:val="heading 1"/>
    <w:basedOn w:val="Standaard"/>
    <w:next w:val="Standaard"/>
    <w:link w:val="Kop1Char"/>
    <w:uiPriority w:val="9"/>
    <w:qFormat/>
    <w:rsid w:val="000064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64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644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644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644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644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644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644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644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64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64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644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644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644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644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644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644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6447"/>
    <w:rPr>
      <w:rFonts w:eastAsiaTheme="majorEastAsia" w:cstheme="majorBidi"/>
      <w:color w:val="272727" w:themeColor="text1" w:themeTint="D8"/>
    </w:rPr>
  </w:style>
  <w:style w:type="paragraph" w:styleId="Titel">
    <w:name w:val="Title"/>
    <w:basedOn w:val="Standaard"/>
    <w:next w:val="Standaard"/>
    <w:link w:val="TitelChar"/>
    <w:uiPriority w:val="10"/>
    <w:qFormat/>
    <w:rsid w:val="00006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64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644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644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644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6447"/>
    <w:rPr>
      <w:i/>
      <w:iCs/>
      <w:color w:val="404040" w:themeColor="text1" w:themeTint="BF"/>
    </w:rPr>
  </w:style>
  <w:style w:type="paragraph" w:styleId="Lijstalinea">
    <w:name w:val="List Paragraph"/>
    <w:basedOn w:val="Standaard"/>
    <w:uiPriority w:val="34"/>
    <w:qFormat/>
    <w:rsid w:val="00006447"/>
    <w:pPr>
      <w:ind w:left="720"/>
      <w:contextualSpacing/>
    </w:pPr>
  </w:style>
  <w:style w:type="character" w:styleId="Intensievebenadrukking">
    <w:name w:val="Intense Emphasis"/>
    <w:basedOn w:val="Standaardalinea-lettertype"/>
    <w:uiPriority w:val="21"/>
    <w:qFormat/>
    <w:rsid w:val="00006447"/>
    <w:rPr>
      <w:i/>
      <w:iCs/>
      <w:color w:val="0F4761" w:themeColor="accent1" w:themeShade="BF"/>
    </w:rPr>
  </w:style>
  <w:style w:type="paragraph" w:styleId="Duidelijkcitaat">
    <w:name w:val="Intense Quote"/>
    <w:basedOn w:val="Standaard"/>
    <w:next w:val="Standaard"/>
    <w:link w:val="DuidelijkcitaatChar"/>
    <w:uiPriority w:val="30"/>
    <w:qFormat/>
    <w:rsid w:val="000064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6447"/>
    <w:rPr>
      <w:i/>
      <w:iCs/>
      <w:color w:val="0F4761" w:themeColor="accent1" w:themeShade="BF"/>
    </w:rPr>
  </w:style>
  <w:style w:type="character" w:styleId="Intensieveverwijzing">
    <w:name w:val="Intense Reference"/>
    <w:basedOn w:val="Standaardalinea-lettertype"/>
    <w:uiPriority w:val="32"/>
    <w:qFormat/>
    <w:rsid w:val="00006447"/>
    <w:rPr>
      <w:b/>
      <w:bCs/>
      <w:smallCaps/>
      <w:color w:val="0F4761" w:themeColor="accent1" w:themeShade="BF"/>
      <w:spacing w:val="5"/>
    </w:rPr>
  </w:style>
  <w:style w:type="paragraph" w:styleId="Koptekst">
    <w:name w:val="header"/>
    <w:basedOn w:val="Standaard"/>
    <w:link w:val="KoptekstChar"/>
    <w:uiPriority w:val="99"/>
    <w:unhideWhenUsed/>
    <w:rsid w:val="000064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6447"/>
  </w:style>
  <w:style w:type="paragraph" w:styleId="Voettekst">
    <w:name w:val="footer"/>
    <w:basedOn w:val="Standaard"/>
    <w:link w:val="VoettekstChar"/>
    <w:uiPriority w:val="99"/>
    <w:unhideWhenUsed/>
    <w:rsid w:val="000064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6447"/>
  </w:style>
  <w:style w:type="paragraph" w:customStyle="1" w:styleId="paragraph">
    <w:name w:val="paragraph"/>
    <w:basedOn w:val="Standaard"/>
    <w:rsid w:val="00006447"/>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EF6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E750A5"/>
    <w:pPr>
      <w:widowControl w:val="0"/>
      <w:autoSpaceDE w:val="0"/>
      <w:autoSpaceDN w:val="0"/>
      <w:spacing w:after="0" w:line="240" w:lineRule="auto"/>
    </w:pPr>
    <w:rPr>
      <w:rFonts w:ascii="Arial" w:eastAsia="Arial" w:hAnsi="Arial" w:cs="Arial"/>
      <w:sz w:val="20"/>
      <w:szCs w:val="20"/>
      <w:lang w:eastAsia="nl-NL" w:bidi="nl-NL"/>
    </w:rPr>
  </w:style>
  <w:style w:type="character" w:customStyle="1" w:styleId="TekstopmerkingChar">
    <w:name w:val="Tekst opmerking Char"/>
    <w:basedOn w:val="Standaardalinea-lettertype"/>
    <w:link w:val="Tekstopmerking"/>
    <w:uiPriority w:val="99"/>
    <w:rsid w:val="00E750A5"/>
    <w:rPr>
      <w:rFonts w:ascii="Arial" w:eastAsia="Arial" w:hAnsi="Arial" w:cs="Arial"/>
      <w:kern w:val="0"/>
      <w:sz w:val="20"/>
      <w:szCs w:val="20"/>
      <w:lang w:eastAsia="nl-NL" w:bidi="nl-NL"/>
      <w14:ligatures w14:val="none"/>
    </w:rPr>
  </w:style>
  <w:style w:type="character" w:styleId="Verwijzingopmerking">
    <w:name w:val="annotation reference"/>
    <w:basedOn w:val="Standaardalinea-lettertype"/>
    <w:uiPriority w:val="99"/>
    <w:semiHidden/>
    <w:unhideWhenUsed/>
    <w:rsid w:val="00E750A5"/>
    <w:rPr>
      <w:sz w:val="16"/>
      <w:szCs w:val="16"/>
    </w:rPr>
  </w:style>
  <w:style w:type="character" w:styleId="Hyperlink">
    <w:name w:val="Hyperlink"/>
    <w:basedOn w:val="Standaardalinea-lettertype"/>
    <w:uiPriority w:val="99"/>
    <w:unhideWhenUsed/>
    <w:rsid w:val="00E750A5"/>
    <w:rPr>
      <w:color w:val="467886" w:themeColor="hyperlink"/>
      <w:u w:val="single"/>
    </w:rPr>
  </w:style>
  <w:style w:type="character" w:styleId="Onopgelostemelding">
    <w:name w:val="Unresolved Mention"/>
    <w:basedOn w:val="Standaardalinea-lettertype"/>
    <w:uiPriority w:val="99"/>
    <w:semiHidden/>
    <w:unhideWhenUsed/>
    <w:rsid w:val="00E750A5"/>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784938"/>
    <w:pPr>
      <w:widowControl/>
      <w:autoSpaceDE/>
      <w:autoSpaceDN/>
      <w:spacing w:after="160"/>
    </w:pPr>
    <w:rPr>
      <w:rFonts w:asciiTheme="minorHAnsi" w:eastAsiaTheme="minorHAnsi" w:hAnsiTheme="minorHAnsi" w:cstheme="minorBidi"/>
      <w:b/>
      <w:bCs/>
      <w:lang w:eastAsia="en-US" w:bidi="ar-SA"/>
    </w:rPr>
  </w:style>
  <w:style w:type="character" w:customStyle="1" w:styleId="OnderwerpvanopmerkingChar">
    <w:name w:val="Onderwerp van opmerking Char"/>
    <w:basedOn w:val="TekstopmerkingChar"/>
    <w:link w:val="Onderwerpvanopmerking"/>
    <w:uiPriority w:val="99"/>
    <w:semiHidden/>
    <w:rsid w:val="00784938"/>
    <w:rPr>
      <w:rFonts w:ascii="Arial" w:eastAsia="Arial" w:hAnsi="Arial" w:cs="Arial"/>
      <w:b/>
      <w:bCs/>
      <w:kern w:val="0"/>
      <w:sz w:val="20"/>
      <w:szCs w:val="20"/>
      <w:lang w:eastAsia="nl-NL" w:bidi="nl-NL"/>
      <w14:ligatures w14:val="none"/>
    </w:rPr>
  </w:style>
  <w:style w:type="paragraph" w:styleId="Revisie">
    <w:name w:val="Revision"/>
    <w:hidden/>
    <w:uiPriority w:val="99"/>
    <w:semiHidden/>
    <w:rsid w:val="004A6489"/>
    <w:pPr>
      <w:spacing w:after="0" w:line="240" w:lineRule="auto"/>
    </w:pPr>
    <w:rPr>
      <w:kern w:val="0"/>
      <w:sz w:val="22"/>
      <w:szCs w:val="22"/>
      <w14:ligatures w14:val="none"/>
    </w:rPr>
  </w:style>
  <w:style w:type="character" w:styleId="GevolgdeHyperlink">
    <w:name w:val="FollowedHyperlink"/>
    <w:basedOn w:val="Standaardalinea-lettertype"/>
    <w:uiPriority w:val="99"/>
    <w:semiHidden/>
    <w:unhideWhenUsed/>
    <w:rsid w:val="004A64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tl.nl/nieuws/economie/artikel/5645026/vanaf-dit-najaar-ook-geen-zwaar-verkeer-over-houtribdijk-tusse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bon@dijkenwaard.nl" TargetMode="External"/><Relationship Id="rId4" Type="http://schemas.openxmlformats.org/officeDocument/2006/relationships/styles" Target="styles.xml"/><Relationship Id="rId9" Type="http://schemas.openxmlformats.org/officeDocument/2006/relationships/hyperlink" Target="mailto:marc.kamminga@medemblik.n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FD4F6E111F94EAA91FE6ED5C4F0E1" ma:contentTypeVersion="16" ma:contentTypeDescription="Een nieuw document maken." ma:contentTypeScope="" ma:versionID="178e6076ec564e0cc5a2f0ffe373214d">
  <xsd:schema xmlns:xsd="http://www.w3.org/2001/XMLSchema" xmlns:xs="http://www.w3.org/2001/XMLSchema" xmlns:p="http://schemas.microsoft.com/office/2006/metadata/properties" xmlns:ns2="3af0a987-b7e9-4f3e-a4a5-c94a2ee3bb48" xmlns:ns3="77c78b31-81e2-414d-8ab7-5d4b61af2bc2" targetNamespace="http://schemas.microsoft.com/office/2006/metadata/properties" ma:root="true" ma:fieldsID="e5fcf75454175fe23ed2071cf5b656eb" ns2:_="" ns3:_="">
    <xsd:import namespace="3af0a987-b7e9-4f3e-a4a5-c94a2ee3bb48"/>
    <xsd:import namespace="77c78b31-81e2-414d-8ab7-5d4b61af2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0a987-b7e9-4f3e-a4a5-c94a2ee3b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c78b31-81e2-414d-8ab7-5d4b61af2bc2"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862978a2-7c7e-4b3c-894a-322dd68df445}" ma:internalName="TaxCatchAll" ma:showField="CatchAllData" ma:web="77c78b31-81e2-414d-8ab7-5d4b61af2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f0a987-b7e9-4f3e-a4a5-c94a2ee3bb48">
      <Terms xmlns="http://schemas.microsoft.com/office/infopath/2007/PartnerControls"/>
    </lcf76f155ced4ddcb4097134ff3c332f>
    <TaxCatchAll xmlns="77c78b31-81e2-414d-8ab7-5d4b61af2bc2" xsi:nil="true"/>
  </documentManagement>
</p:properties>
</file>

<file path=customXml/itemProps1.xml><?xml version="1.0" encoding="utf-8"?>
<ds:datastoreItem xmlns:ds="http://schemas.openxmlformats.org/officeDocument/2006/customXml" ds:itemID="{6517B800-1A60-4A70-93A1-02394DB46D95}">
  <ds:schemaRefs>
    <ds:schemaRef ds:uri="http://schemas.microsoft.com/sharepoint/v3/contenttype/forms"/>
  </ds:schemaRefs>
</ds:datastoreItem>
</file>

<file path=customXml/itemProps2.xml><?xml version="1.0" encoding="utf-8"?>
<ds:datastoreItem xmlns:ds="http://schemas.openxmlformats.org/officeDocument/2006/customXml" ds:itemID="{67D84FE9-A2C7-4CEA-AE19-A7FE7C4F1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0a987-b7e9-4f3e-a4a5-c94a2ee3bb48"/>
    <ds:schemaRef ds:uri="77c78b31-81e2-414d-8ab7-5d4b61af2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489424-E6C6-4097-9515-64470006B5BB}">
  <ds:schemaRefs>
    <ds:schemaRef ds:uri="http://schemas.microsoft.com/office/2006/metadata/properties"/>
    <ds:schemaRef ds:uri="http://schemas.microsoft.com/office/infopath/2007/PartnerControls"/>
    <ds:schemaRef ds:uri="3af0a987-b7e9-4f3e-a4a5-c94a2ee3bb48"/>
    <ds:schemaRef ds:uri="77c78b31-81e2-414d-8ab7-5d4b61af2bc2"/>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821</Words>
  <Characters>4521</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NHN</dc:creator>
  <cp:keywords/>
  <dc:description/>
  <cp:lastModifiedBy>Krista Schoon</cp:lastModifiedBy>
  <cp:revision>2</cp:revision>
  <cp:lastPrinted>2026-06-24T11:59:00Z</cp:lastPrinted>
  <dcterms:created xsi:type="dcterms:W3CDTF">2026-09-02T10:29:00Z</dcterms:created>
  <dcterms:modified xsi:type="dcterms:W3CDTF">2026-09-02T10:29:00Z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0x0101007D0FD4F6E111F94EAA91FE6ED5C4F0E1</vt:lpwstr>
  </property>
  <property fmtid="{D5CDD505-2E9C-101B-9397-08002B2CF9AE}" pid="3" name="MediaServiceImageTags">
    <vt:lpwstr/>
  </property>
</Properties>
</file>